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能力验证比对试验结果</w:t>
      </w:r>
      <w:bookmarkEnd w:id="0"/>
    </w:p>
    <w:p>
      <w:pPr>
        <w:spacing w:line="620" w:lineRule="exact"/>
        <w:ind w:firstLine="964" w:firstLineChars="3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各试验检测机构能力验证钢筋比对试验结果汇总表</w:t>
      </w:r>
    </w:p>
    <w:p>
      <w:pPr>
        <w:spacing w:line="200" w:lineRule="exact"/>
        <w:ind w:firstLine="8167" w:firstLineChars="2917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9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2156"/>
        <w:gridCol w:w="900"/>
        <w:gridCol w:w="1357"/>
        <w:gridCol w:w="1357"/>
        <w:gridCol w:w="1357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试验检测机构名称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资质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等级</w:t>
            </w:r>
          </w:p>
        </w:tc>
        <w:tc>
          <w:tcPr>
            <w:tcW w:w="54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HRB400E钢筋（公称直径20mm）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542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力学性能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屈服强度（MPa）</w:t>
            </w:r>
          </w:p>
        </w:tc>
        <w:tc>
          <w:tcPr>
            <w:tcW w:w="271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极限强度（MPa）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215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规定值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检测值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规定值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检测值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榆林市公路工程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试验检测中心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榆林交通工程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试验检测中心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榆林四通工程监理咨询有限公司试验检测中心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榆林市天元交通工程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检测有限公司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575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陕西德诺工程检验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检测有限公司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陕西正盛工程检验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检测有限公司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定边县畅泰兴公路工程试验检测有限公司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 xml:space="preserve">410           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陕西基泰集团交通工程试验检测有限公司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1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靖边县荣辉工程质量检测有限责任公司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综合类丙级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9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注：靖边县荣辉工程质量检测有限责任公司检测钢筋首测为不满意，补测满意。</w:t>
            </w:r>
          </w:p>
        </w:tc>
      </w:tr>
    </w:tbl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各试验检测机构能力验证钢筋比对试验结果计算表</w:t>
      </w:r>
    </w:p>
    <w:p>
      <w:pPr>
        <w:spacing w:line="20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4034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28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18"/>
                <w:szCs w:val="18"/>
              </w:rPr>
              <w:t>Z比分数法（稳健统计法）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286" w:type="dxa"/>
            <w:gridSpan w:val="5"/>
            <w:vAlign w:val="center"/>
          </w:tcPr>
          <w:p>
            <w:pPr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格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拉布斯检验法剔除离群值：</w:t>
            </w:r>
          </w:p>
          <w:p>
            <w:pPr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将各试验室钢筋极限强度按从小到大顺序排列，得到510、570、575、580、590、620、620、620、620</w:t>
            </w:r>
          </w:p>
          <w:p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sym w:font="Symbol" w:char="0060"/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X＝589；S＝34.52。</w:t>
            </w:r>
          </w:p>
          <w:p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计算偏离值：平均值与最小值之差为589-510＝79；最大值与平均值之差为620-589＝31。因此确定醉小值为可疑值。</w:t>
            </w:r>
          </w:p>
          <w:p>
            <w:pPr>
              <w:jc w:val="left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计算Gi＝G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＝(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sym w:font="Symbol" w:char="0060"/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X-X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vertAlign w:val="subscript"/>
              </w:rPr>
              <w:t>1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)/S＝(589-510)/34.52＝2.289。查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格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拉布斯表得临界值G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vertAlign w:val="subscript"/>
              </w:rPr>
              <w:t>95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（9）＝2.110得Gi＞G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  <w:vertAlign w:val="subscript"/>
              </w:rPr>
              <w:t>95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（9）为异常值剔除。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286" w:type="dxa"/>
            <w:gridSpan w:val="5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Z比分数：Z＝(Xi-M（x）)/标准化IQR（x）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式中Xi－各试验室的测定结果；</w:t>
            </w:r>
          </w:p>
          <w:p>
            <w:pPr>
              <w:ind w:firstLine="3420" w:firstLineChars="1900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M（x）－数据组x的中位值；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标准化IQR（x）－数据组x的标准化4分为间距＝0.7413×(Q3-Q1)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剔除异常值后的数据组（</w:t>
            </w: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570、575、580、590、620、620、620、620</w:t>
            </w: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）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计算得IQR＝32.62； M（x）＝605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Z比分数对检测结果评价准则：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结果满意：∣Z∣≤2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结果存在问题：2＜∣Z∣＜3</w:t>
            </w:r>
          </w:p>
          <w:p>
            <w:pPr>
              <w:ind w:firstLine="2880" w:firstLineChars="1600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异常值（不可接受）：∣Z∣≥3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检测机构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极限强度检测值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榆林市公路工程试验检测中心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榆林交通工程试验检测中心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榆林四通工程监理咨询有限公司试验检测中心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榆林市天元交通工程检测有限公司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0.9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陕西德诺工程检验检测有限公司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陕西正盛工程检验检测有限公司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定边县畅泰兴公路工程试验检测有限公司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1.1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靖边县荣辉工程质量检测有限责任公司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补测满意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0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陕西基泰集团交通工程试验检测有限公司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0.8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</w:tbl>
    <w:p>
      <w:pPr>
        <w:spacing w:line="620" w:lineRule="exact"/>
        <w:ind w:firstLine="964" w:firstLineChars="300"/>
        <w:rPr>
          <w:rFonts w:asciiTheme="minorEastAsia" w:hAnsiTheme="minorEastAsia"/>
          <w:b/>
          <w:kern w:val="0"/>
          <w:sz w:val="32"/>
          <w:szCs w:val="32"/>
        </w:rPr>
      </w:pPr>
    </w:p>
    <w:p>
      <w:pPr>
        <w:spacing w:line="620" w:lineRule="exact"/>
        <w:ind w:firstLine="964" w:firstLineChars="3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各试验检测机构能力验证水泥比对试验结果汇总表</w:t>
      </w:r>
    </w:p>
    <w:p>
      <w:pPr>
        <w:spacing w:line="200" w:lineRule="exact"/>
        <w:ind w:firstLine="964" w:firstLineChars="300"/>
        <w:rPr>
          <w:rFonts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871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957"/>
        <w:gridCol w:w="817"/>
        <w:gridCol w:w="787"/>
        <w:gridCol w:w="787"/>
        <w:gridCol w:w="787"/>
        <w:gridCol w:w="787"/>
        <w:gridCol w:w="787"/>
        <w:gridCol w:w="787"/>
        <w:gridCol w:w="7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1957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试验检测机构名称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资质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等级</w:t>
            </w:r>
          </w:p>
        </w:tc>
        <w:tc>
          <w:tcPr>
            <w:tcW w:w="55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P.O42.5及P.O52.5水泥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314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力学性能</w:t>
            </w:r>
          </w:p>
        </w:tc>
        <w:tc>
          <w:tcPr>
            <w:tcW w:w="23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物理性能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3d抗折强度（MPa）</w:t>
            </w:r>
          </w:p>
        </w:tc>
        <w:tc>
          <w:tcPr>
            <w:tcW w:w="15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3d抗压强度（MPa）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比表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面积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初凝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时间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终凝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5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规定值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检测值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规定值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检测值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定边县畅泰兴公路工程试验检测有限公司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≥3.5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5.1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≥17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27.9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262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榆林交通工程试验检测中心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5.2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27.9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靖边县荣辉工程质量检测有限责任公司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4.9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榆林四通工程监理咨询有限公司试验检测中心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4.8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31.0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榆林市公路工程试验检测中心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/>
                <w:kern w:val="0"/>
                <w:sz w:val="18"/>
                <w:szCs w:val="18"/>
              </w:rPr>
              <w:t>≥4.0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/>
                <w:kern w:val="0"/>
                <w:sz w:val="18"/>
                <w:szCs w:val="18"/>
              </w:rPr>
              <w:t>≥23.0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陕西德诺工程检验检测有限公司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34.0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陕西正盛工程检验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陕西基泰集团交通工程试验检测有限公司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35.8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榆林市天元交通工程检测有限公司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综合类乙级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35.4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234</w:t>
            </w:r>
          </w:p>
        </w:tc>
      </w:tr>
    </w:tbl>
    <w:p>
      <w:pPr>
        <w:spacing w:line="620" w:lineRule="exact"/>
        <w:ind w:firstLine="646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各试验检测机构能力验证水泥比对试验结果计算表</w:t>
      </w:r>
    </w:p>
    <w:p>
      <w:pPr>
        <w:spacing w:line="20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019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检测机构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3天抗折强度测定值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结果评价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7天抗折强度测定值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定边县畅泰兴公路工程试验检测有限公司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5.1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27.9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榆林交通工程试验</w:t>
            </w:r>
          </w:p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27.9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靖边县荣辉工程质量</w:t>
            </w:r>
          </w:p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检测有限责任公司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0.37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24.7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1.35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榆林四通工程监理咨询有限公司试验检测中心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0.75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31.0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1.31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榆林市公路工程</w:t>
            </w:r>
          </w:p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试验检测中心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33.5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0.24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陕西德诺工程检验</w:t>
            </w:r>
          </w:p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检测有限公司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陕西正盛工程检验</w:t>
            </w:r>
          </w:p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检测有限公司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32.0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0.96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陕西基泰集团交通工程试验检测有限公司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35.8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0.87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019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榆林市天元交通工程</w:t>
            </w:r>
          </w:p>
          <w:p>
            <w:pPr>
              <w:spacing w:line="276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检测有限公司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6.4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1134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35.4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</w:tbl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各试验检测机构能力验证水泥比对试验结果计算表</w:t>
      </w:r>
    </w:p>
    <w:p>
      <w:pPr>
        <w:spacing w:line="20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46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检测机构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初凝时间测定值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终凝时间测定值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比表面积测定值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定边县畅泰兴公路工程试验检测有限公司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1.29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榆林交通工程试验检测中心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0.38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靖边县荣辉工程质量检测有限责任公司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0.80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0.53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补测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榆林四通工程监理咨询有限公司试验检测中心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1.01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1.20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0.23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</w:tbl>
    <w:p>
      <w:pPr>
        <w:spacing w:line="62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kern w:val="0"/>
          <w:sz w:val="32"/>
          <w:szCs w:val="32"/>
        </w:rPr>
        <w:t>各试验检测机构能力验证水泥比对试验结果计算表</w:t>
      </w:r>
    </w:p>
    <w:p>
      <w:pPr>
        <w:spacing w:line="200" w:lineRule="exact"/>
        <w:ind w:firstLine="1285" w:firstLineChars="400"/>
        <w:rPr>
          <w:rFonts w:asciiTheme="minorEastAsia" w:hAnsiTheme="minorEastAsia"/>
          <w:b/>
          <w:kern w:val="0"/>
          <w:sz w:val="32"/>
          <w:szCs w:val="32"/>
        </w:rPr>
      </w:pPr>
    </w:p>
    <w:tbl>
      <w:tblPr>
        <w:tblStyle w:val="4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46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检测机构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初凝时间测定值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终凝时间测定值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比表面积测定值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Z值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结果</w:t>
            </w:r>
          </w:p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榆林市公路工程试验检测中心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1.31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陕西德诺工程检验检测有限公司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1.53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1.06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1.01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陕西正盛工程检验检测有限公司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0.25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陕西基泰集团交通工程试验检测有限公司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171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0.22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0.16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0.67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6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ascii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18"/>
                <w:szCs w:val="18"/>
              </w:rPr>
              <w:t>榆林市天元交通工程检测有限公司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0.45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  <w:tc>
          <w:tcPr>
            <w:tcW w:w="823" w:type="dxa"/>
            <w:vAlign w:val="center"/>
          </w:tcPr>
          <w:p>
            <w:pPr>
              <w:spacing w:line="273" w:lineRule="auto"/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39" w:type="dxa"/>
            <w:gridSpan w:val="11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18"/>
                <w:szCs w:val="18"/>
              </w:rPr>
              <w:t>注：样品编号1～5号为P.O42.5水泥；样品编号6～10号为P.O52.5水泥。</w:t>
            </w:r>
          </w:p>
        </w:tc>
      </w:tr>
    </w:tbl>
    <w:p>
      <w:pPr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11FEB"/>
    <w:rsid w:val="47C11F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cs="Times New Roman" w:asciiTheme="minorEastAsia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2018-09-25T09:46:00Z</dcterms:created>
  <dc:creator>榆林文明网</dc:creator>
  <cp:lastModifiedBy>榆林文明网</cp:lastModifiedBy>
  <dcterms:modified xsi:type="dcterms:W3CDTF">2018-09-25T09:46:40Z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